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E6FD9F" w14:textId="5E207008" w:rsidR="00005259" w:rsidRPr="00005259" w:rsidRDefault="00005259" w:rsidP="00005259">
      <w:r>
        <w:rPr>
          <w:noProof/>
        </w:rPr>
        <w:drawing>
          <wp:inline distT="0" distB="0" distL="0" distR="0" wp14:anchorId="1D76DAF2" wp14:editId="0AAC2526">
            <wp:extent cx="8229600" cy="5143500"/>
            <wp:effectExtent l="0" t="0" r="0" b="0"/>
            <wp:docPr id="1519077292" name="Picture 1" descr="Graphical user interface, text, applicati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19077292" name="Picture 1" descr="Graphical user interface, text, application&#10;&#10;Description automatically generated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143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05259" w:rsidRPr="00005259" w:rsidSect="00005259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259"/>
    <w:rsid w:val="00005259"/>
    <w:rsid w:val="008A4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7D84DD"/>
  <w15:chartTrackingRefBased/>
  <w15:docId w15:val="{79416096-B23F-4F9C-973B-3812AD1895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052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2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2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2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2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2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2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2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2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2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2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2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25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25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25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25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25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259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2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2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2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2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2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259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259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259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2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259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25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>Army Golden Master Program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Roden, Scott R CIV USARMY USAMC (USA)</dc:creator>
  <cp:keywords/>
  <dc:description/>
  <cp:lastModifiedBy>Roden, Scott R CIV USARMY USAMC (USA)</cp:lastModifiedBy>
  <cp:revision>1</cp:revision>
  <dcterms:created xsi:type="dcterms:W3CDTF">2024-10-01T10:57:00Z</dcterms:created>
  <dcterms:modified xsi:type="dcterms:W3CDTF">2024-10-01T10:57:00Z</dcterms:modified>
</cp:coreProperties>
</file>